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C8DF9" w14:textId="7CC3B2D9" w:rsidR="003737BF" w:rsidRDefault="003737BF" w:rsidP="00E17E91">
      <w:pPr>
        <w:pStyle w:val="a3"/>
      </w:pPr>
      <w:r w:rsidRPr="003737BF">
        <w:rPr>
          <w:rFonts w:hint="eastAsia"/>
        </w:rPr>
        <w:t>申请《上海市居住证</w:t>
      </w:r>
      <w:r w:rsidRPr="003737BF">
        <w:rPr>
          <w:rFonts w:hint="eastAsia"/>
        </w:rPr>
        <w:t>A</w:t>
      </w:r>
      <w:r w:rsidR="00620192">
        <w:rPr>
          <w:rFonts w:hint="eastAsia"/>
        </w:rPr>
        <w:t>证》</w:t>
      </w:r>
      <w:r w:rsidRPr="003737BF">
        <w:rPr>
          <w:rFonts w:hint="eastAsia"/>
        </w:rPr>
        <w:t>积分办事须知</w:t>
      </w:r>
      <w:bookmarkStart w:id="0" w:name="_Toc8889"/>
      <w:bookmarkStart w:id="1" w:name="_Toc26088"/>
      <w:bookmarkStart w:id="2" w:name="_Toc447542246"/>
    </w:p>
    <w:p w14:paraId="7AB13B2B" w14:textId="5FD2329B" w:rsidR="00EF4EE0" w:rsidRDefault="00EF4EE0" w:rsidP="00EF4EE0">
      <w:pPr>
        <w:rPr>
          <w:rFonts w:ascii="宋体" w:eastAsia="宋体" w:hAnsi="宋体" w:cs="Times New Roman"/>
          <w:b/>
        </w:rPr>
      </w:pPr>
      <w:r w:rsidRPr="00EF4EE0">
        <w:rPr>
          <w:rFonts w:ascii="宋体" w:eastAsia="宋体" w:hAnsi="宋体" w:cs="Times New Roman" w:hint="eastAsia"/>
          <w:b/>
        </w:rPr>
        <w:t>基本条件：</w:t>
      </w:r>
    </w:p>
    <w:p w14:paraId="1DEC48DD" w14:textId="77777777" w:rsidR="000F641B" w:rsidRPr="00EF4EE0" w:rsidRDefault="000F641B" w:rsidP="00EF4EE0">
      <w:pPr>
        <w:rPr>
          <w:rFonts w:ascii="宋体" w:eastAsia="宋体" w:hAnsi="宋体" w:cs="Times New Roman" w:hint="eastAsia"/>
          <w:b/>
        </w:rPr>
      </w:pPr>
    </w:p>
    <w:p w14:paraId="00540FC9" w14:textId="41012EE3" w:rsidR="00EF4EE0" w:rsidRPr="000F641B" w:rsidRDefault="00EF4EE0" w:rsidP="00EF4EE0">
      <w:pPr>
        <w:pStyle w:val="ab"/>
        <w:numPr>
          <w:ilvl w:val="0"/>
          <w:numId w:val="13"/>
        </w:numPr>
        <w:spacing w:line="360" w:lineRule="auto"/>
        <w:ind w:firstLineChars="0"/>
        <w:rPr>
          <w:rFonts w:ascii="宋体" w:eastAsia="宋体" w:hAnsi="宋体" w:cs="宋体"/>
          <w:szCs w:val="21"/>
        </w:rPr>
      </w:pPr>
      <w:r w:rsidRPr="000F641B">
        <w:rPr>
          <w:rFonts w:ascii="宋体" w:eastAsia="宋体" w:hAnsi="宋体" w:cs="宋体"/>
          <w:szCs w:val="21"/>
        </w:rPr>
        <w:t>事业编制人员</w:t>
      </w:r>
      <w:r w:rsidRPr="000F641B">
        <w:rPr>
          <w:rFonts w:ascii="宋体" w:eastAsia="宋体" w:hAnsi="宋体" w:cs="宋体" w:hint="eastAsia"/>
          <w:szCs w:val="21"/>
        </w:rPr>
        <w:t>和劳动聘用人员</w:t>
      </w:r>
      <w:r w:rsidRPr="000F641B">
        <w:rPr>
          <w:rFonts w:ascii="宋体" w:eastAsia="宋体" w:hAnsi="宋体" w:cs="宋体"/>
          <w:szCs w:val="21"/>
        </w:rPr>
        <w:t>档案已转至我校</w:t>
      </w:r>
      <w:r w:rsidRPr="000F641B">
        <w:rPr>
          <w:rFonts w:ascii="宋体" w:eastAsia="宋体" w:hAnsi="宋体" w:cs="宋体" w:hint="eastAsia"/>
          <w:szCs w:val="21"/>
        </w:rPr>
        <w:t>。</w:t>
      </w:r>
    </w:p>
    <w:p w14:paraId="33EE4665" w14:textId="554AEF56" w:rsidR="00EF4EE0" w:rsidRDefault="00EF4EE0" w:rsidP="00EF4EE0">
      <w:pPr>
        <w:pStyle w:val="ab"/>
        <w:numPr>
          <w:ilvl w:val="0"/>
          <w:numId w:val="13"/>
        </w:numPr>
        <w:spacing w:line="360" w:lineRule="auto"/>
        <w:ind w:firstLineChars="0"/>
        <w:rPr>
          <w:rFonts w:ascii="宋体" w:eastAsia="宋体" w:hAnsi="宋体" w:cs="宋体"/>
          <w:szCs w:val="21"/>
        </w:rPr>
      </w:pPr>
      <w:r w:rsidRPr="000F641B">
        <w:rPr>
          <w:rFonts w:ascii="宋体" w:eastAsia="宋体" w:hAnsi="宋体" w:cs="宋体" w:hint="eastAsia"/>
          <w:szCs w:val="21"/>
        </w:rPr>
        <w:t>派遣人员办理积分联系派遣公司。</w:t>
      </w:r>
    </w:p>
    <w:p w14:paraId="36CCA390" w14:textId="77777777" w:rsidR="000F641B" w:rsidRPr="000F641B" w:rsidRDefault="000F641B" w:rsidP="000F641B">
      <w:pPr>
        <w:spacing w:line="360" w:lineRule="auto"/>
        <w:rPr>
          <w:rFonts w:ascii="宋体" w:eastAsia="宋体" w:hAnsi="宋体" w:cs="宋体" w:hint="eastAsia"/>
          <w:szCs w:val="21"/>
        </w:rPr>
      </w:pPr>
    </w:p>
    <w:bookmarkEnd w:id="0"/>
    <w:bookmarkEnd w:id="1"/>
    <w:bookmarkEnd w:id="2"/>
    <w:p w14:paraId="260F7847" w14:textId="1252AC37" w:rsidR="003737BF" w:rsidRPr="00BA6A74" w:rsidRDefault="00E17E91" w:rsidP="003737BF">
      <w:pPr>
        <w:jc w:val="left"/>
        <w:rPr>
          <w:rFonts w:ascii="宋体" w:eastAsia="宋体" w:hAnsi="宋体" w:cs="Times New Roman"/>
          <w:b/>
          <w:sz w:val="21"/>
          <w:szCs w:val="22"/>
        </w:rPr>
      </w:pPr>
      <w:r>
        <w:rPr>
          <w:rFonts w:ascii="宋体" w:eastAsia="宋体" w:hAnsi="宋体" w:cs="Times New Roman" w:hint="eastAsia"/>
          <w:b/>
          <w:sz w:val="21"/>
          <w:szCs w:val="22"/>
        </w:rPr>
        <w:t>一</w:t>
      </w:r>
      <w:r w:rsidR="001522C4" w:rsidRPr="00BA6A74">
        <w:rPr>
          <w:rFonts w:ascii="宋体" w:eastAsia="宋体" w:hAnsi="宋体" w:cs="Times New Roman" w:hint="eastAsia"/>
          <w:b/>
          <w:sz w:val="21"/>
          <w:szCs w:val="22"/>
        </w:rPr>
        <w:t>、</w:t>
      </w:r>
      <w:r w:rsidR="003737BF" w:rsidRPr="00BA6A74">
        <w:rPr>
          <w:rFonts w:ascii="宋体" w:eastAsia="宋体" w:hAnsi="宋体" w:cs="Times New Roman" w:hint="eastAsia"/>
          <w:b/>
          <w:sz w:val="21"/>
          <w:szCs w:val="22"/>
        </w:rPr>
        <w:t>首次申请</w:t>
      </w:r>
      <w:r w:rsidR="003737BF" w:rsidRPr="00BA6A74">
        <w:rPr>
          <w:rFonts w:ascii="宋体" w:eastAsia="宋体" w:hAnsi="宋体" w:cs="Times New Roman" w:hint="eastAsia"/>
          <w:b/>
          <w:sz w:val="21"/>
          <w:szCs w:val="21"/>
        </w:rPr>
        <w:t>积分</w:t>
      </w:r>
      <w:r w:rsidR="00C30B5A">
        <w:rPr>
          <w:rFonts w:ascii="宋体" w:eastAsia="宋体" w:hAnsi="宋体" w:cs="Times New Roman" w:hint="eastAsia"/>
          <w:b/>
          <w:sz w:val="21"/>
          <w:szCs w:val="21"/>
        </w:rPr>
        <w:t>先验证最高学历：</w:t>
      </w:r>
    </w:p>
    <w:p w14:paraId="66E321DA" w14:textId="3C3CC8B8" w:rsidR="00EF4EE0" w:rsidRDefault="00EF4EE0" w:rsidP="00C30B5A">
      <w:pPr>
        <w:autoSpaceDN w:val="0"/>
        <w:spacing w:before="100" w:beforeAutospacing="1" w:after="100" w:afterAutospacing="1" w:line="580" w:lineRule="exact"/>
        <w:jc w:val="left"/>
        <w:rPr>
          <w:rFonts w:ascii="宋体" w:eastAsia="宋体" w:hAnsi="宋体" w:cs="宋体" w:hint="eastAsia"/>
          <w:color w:val="333333"/>
          <w:sz w:val="21"/>
          <w:szCs w:val="21"/>
        </w:rPr>
      </w:pPr>
      <w:r>
        <w:rPr>
          <w:rFonts w:ascii="宋体" w:eastAsia="宋体" w:hAnsi="宋体" w:cs="宋体" w:hint="eastAsia"/>
          <w:color w:val="333333"/>
          <w:sz w:val="21"/>
          <w:szCs w:val="21"/>
        </w:rPr>
        <w:t>1、最高</w:t>
      </w:r>
      <w:r w:rsidR="00C30B5A" w:rsidRPr="00C30B5A">
        <w:rPr>
          <w:rFonts w:ascii="宋体" w:eastAsia="宋体" w:hAnsi="宋体" w:cs="宋体"/>
          <w:color w:val="333333"/>
          <w:sz w:val="21"/>
          <w:szCs w:val="21"/>
        </w:rPr>
        <w:t>学历证书</w:t>
      </w:r>
      <w:r>
        <w:rPr>
          <w:rFonts w:ascii="宋体" w:eastAsia="宋体" w:hAnsi="宋体" w:cs="宋体" w:hint="eastAsia"/>
          <w:color w:val="333333"/>
          <w:sz w:val="21"/>
          <w:szCs w:val="21"/>
        </w:rPr>
        <w:t>、最高</w:t>
      </w:r>
      <w:r w:rsidR="00C30B5A" w:rsidRPr="00C30B5A">
        <w:rPr>
          <w:rFonts w:ascii="宋体" w:eastAsia="宋体" w:hAnsi="宋体" w:cs="宋体"/>
          <w:color w:val="333333"/>
          <w:sz w:val="21"/>
          <w:szCs w:val="21"/>
        </w:rPr>
        <w:t>学位证书，</w:t>
      </w:r>
    </w:p>
    <w:p w14:paraId="5726B21A" w14:textId="77777777" w:rsidR="00EF4EE0" w:rsidRDefault="00EF4EE0" w:rsidP="00C30B5A">
      <w:pPr>
        <w:autoSpaceDN w:val="0"/>
        <w:spacing w:before="100" w:beforeAutospacing="1" w:after="100" w:afterAutospacing="1" w:line="580" w:lineRule="exact"/>
        <w:jc w:val="left"/>
        <w:rPr>
          <w:rFonts w:ascii="宋体" w:eastAsia="宋体" w:hAnsi="宋体" w:cs="宋体"/>
          <w:color w:val="333333"/>
          <w:sz w:val="21"/>
          <w:szCs w:val="21"/>
        </w:rPr>
      </w:pPr>
      <w:r>
        <w:rPr>
          <w:rFonts w:ascii="宋体" w:eastAsia="宋体" w:hAnsi="宋体" w:cs="宋体"/>
          <w:color w:val="333333"/>
          <w:sz w:val="21"/>
          <w:szCs w:val="21"/>
        </w:rPr>
        <w:t>2</w:t>
      </w:r>
      <w:r>
        <w:rPr>
          <w:rFonts w:ascii="宋体" w:eastAsia="宋体" w:hAnsi="宋体" w:cs="宋体" w:hint="eastAsia"/>
          <w:color w:val="333333"/>
          <w:sz w:val="21"/>
          <w:szCs w:val="21"/>
        </w:rPr>
        <w:t>、</w:t>
      </w:r>
      <w:r w:rsidR="00C30B5A" w:rsidRPr="00C30B5A">
        <w:rPr>
          <w:rFonts w:ascii="宋体" w:eastAsia="宋体" w:hAnsi="宋体" w:cs="宋体"/>
          <w:color w:val="333333"/>
          <w:sz w:val="21"/>
          <w:szCs w:val="21"/>
        </w:rPr>
        <w:t>学</w:t>
      </w:r>
      <w:proofErr w:type="gramStart"/>
      <w:r w:rsidR="00C30B5A" w:rsidRPr="00C30B5A">
        <w:rPr>
          <w:rFonts w:ascii="宋体" w:eastAsia="宋体" w:hAnsi="宋体" w:cs="宋体"/>
          <w:color w:val="333333"/>
          <w:sz w:val="21"/>
          <w:szCs w:val="21"/>
        </w:rPr>
        <w:t>信网电子</w:t>
      </w:r>
      <w:proofErr w:type="gramEnd"/>
      <w:r w:rsidR="00C30B5A" w:rsidRPr="00C30B5A">
        <w:rPr>
          <w:rFonts w:ascii="宋体" w:eastAsia="宋体" w:hAnsi="宋体" w:cs="宋体"/>
          <w:color w:val="333333"/>
          <w:sz w:val="21"/>
          <w:szCs w:val="21"/>
        </w:rPr>
        <w:t>注册备案表，</w:t>
      </w:r>
    </w:p>
    <w:p w14:paraId="3581C910" w14:textId="77777777" w:rsidR="00EF4EE0" w:rsidRDefault="00EF4EE0" w:rsidP="00C30B5A">
      <w:pPr>
        <w:autoSpaceDN w:val="0"/>
        <w:spacing w:before="100" w:beforeAutospacing="1" w:after="100" w:afterAutospacing="1" w:line="580" w:lineRule="exact"/>
        <w:jc w:val="left"/>
        <w:rPr>
          <w:rFonts w:ascii="宋体" w:eastAsia="宋体" w:hAnsi="宋体" w:cs="宋体"/>
          <w:color w:val="333333"/>
          <w:sz w:val="21"/>
          <w:szCs w:val="21"/>
        </w:rPr>
      </w:pPr>
      <w:r>
        <w:rPr>
          <w:rFonts w:ascii="宋体" w:eastAsia="宋体" w:hAnsi="宋体" w:cs="宋体"/>
          <w:color w:val="333333"/>
          <w:sz w:val="21"/>
          <w:szCs w:val="21"/>
        </w:rPr>
        <w:t>3</w:t>
      </w:r>
      <w:r>
        <w:rPr>
          <w:rFonts w:ascii="宋体" w:eastAsia="宋体" w:hAnsi="宋体" w:cs="宋体" w:hint="eastAsia"/>
          <w:color w:val="333333"/>
          <w:sz w:val="21"/>
          <w:szCs w:val="21"/>
        </w:rPr>
        <w:t>、</w:t>
      </w:r>
      <w:proofErr w:type="gramStart"/>
      <w:r w:rsidR="00C30B5A" w:rsidRPr="00C30B5A">
        <w:rPr>
          <w:rFonts w:ascii="宋体" w:eastAsia="宋体" w:hAnsi="宋体" w:cs="宋体"/>
          <w:color w:val="333333"/>
          <w:sz w:val="21"/>
          <w:szCs w:val="21"/>
        </w:rPr>
        <w:t>学信网学籍</w:t>
      </w:r>
      <w:proofErr w:type="gramEnd"/>
      <w:r w:rsidR="00C30B5A" w:rsidRPr="00C30B5A">
        <w:rPr>
          <w:rFonts w:ascii="宋体" w:eastAsia="宋体" w:hAnsi="宋体" w:cs="宋体"/>
          <w:color w:val="333333"/>
          <w:sz w:val="21"/>
          <w:szCs w:val="21"/>
        </w:rPr>
        <w:t>在线验证报告，</w:t>
      </w:r>
    </w:p>
    <w:p w14:paraId="398B9FB8" w14:textId="77777777" w:rsidR="00EF4EE0" w:rsidRDefault="00EF4EE0" w:rsidP="00C30B5A">
      <w:pPr>
        <w:autoSpaceDN w:val="0"/>
        <w:spacing w:before="100" w:beforeAutospacing="1" w:after="100" w:afterAutospacing="1" w:line="580" w:lineRule="exact"/>
        <w:jc w:val="left"/>
        <w:rPr>
          <w:rFonts w:ascii="宋体" w:eastAsia="宋体" w:hAnsi="宋体" w:cs="宋体"/>
          <w:color w:val="333333"/>
          <w:sz w:val="21"/>
          <w:szCs w:val="21"/>
        </w:rPr>
      </w:pPr>
      <w:r>
        <w:rPr>
          <w:rFonts w:ascii="宋体" w:eastAsia="宋体" w:hAnsi="宋体" w:cs="宋体"/>
          <w:color w:val="333333"/>
          <w:sz w:val="21"/>
          <w:szCs w:val="21"/>
        </w:rPr>
        <w:t>4</w:t>
      </w:r>
      <w:r>
        <w:rPr>
          <w:rFonts w:ascii="宋体" w:eastAsia="宋体" w:hAnsi="宋体" w:cs="宋体" w:hint="eastAsia"/>
          <w:color w:val="333333"/>
          <w:sz w:val="21"/>
          <w:szCs w:val="21"/>
        </w:rPr>
        <w:t>、</w:t>
      </w:r>
      <w:r w:rsidR="00C30B5A" w:rsidRPr="00C30B5A">
        <w:rPr>
          <w:rFonts w:ascii="宋体" w:eastAsia="宋体" w:hAnsi="宋体" w:cs="宋体"/>
          <w:color w:val="333333"/>
          <w:sz w:val="21"/>
          <w:szCs w:val="21"/>
        </w:rPr>
        <w:t>学位在线验证报告，</w:t>
      </w:r>
    </w:p>
    <w:p w14:paraId="7C162725" w14:textId="77777777" w:rsidR="00EF4EE0" w:rsidRDefault="00EF4EE0" w:rsidP="00C30B5A">
      <w:pPr>
        <w:autoSpaceDN w:val="0"/>
        <w:spacing w:before="100" w:beforeAutospacing="1" w:after="100" w:afterAutospacing="1" w:line="580" w:lineRule="exact"/>
        <w:jc w:val="left"/>
        <w:rPr>
          <w:rFonts w:ascii="宋体" w:eastAsia="宋体" w:hAnsi="宋体" w:cs="宋体"/>
          <w:color w:val="333333"/>
          <w:sz w:val="21"/>
          <w:szCs w:val="21"/>
        </w:rPr>
      </w:pPr>
      <w:r>
        <w:rPr>
          <w:rFonts w:ascii="宋体" w:eastAsia="宋体" w:hAnsi="宋体" w:cs="宋体" w:hint="eastAsia"/>
          <w:color w:val="333333"/>
          <w:sz w:val="21"/>
          <w:szCs w:val="21"/>
        </w:rPr>
        <w:t>5、</w:t>
      </w:r>
      <w:r w:rsidR="00C30B5A" w:rsidRPr="00C30B5A">
        <w:rPr>
          <w:rFonts w:ascii="宋体" w:eastAsia="宋体" w:hAnsi="宋体" w:cs="宋体"/>
          <w:color w:val="333333"/>
          <w:sz w:val="21"/>
          <w:szCs w:val="21"/>
        </w:rPr>
        <w:t>身份证复印件正反面，</w:t>
      </w:r>
    </w:p>
    <w:p w14:paraId="4393F10E" w14:textId="0A0FBD55" w:rsidR="003737BF" w:rsidRPr="00C30B5A" w:rsidRDefault="00EF4EE0" w:rsidP="00C30B5A">
      <w:pPr>
        <w:autoSpaceDN w:val="0"/>
        <w:spacing w:before="100" w:beforeAutospacing="1" w:after="100" w:afterAutospacing="1" w:line="580" w:lineRule="exact"/>
        <w:jc w:val="left"/>
        <w:rPr>
          <w:rFonts w:ascii="宋体" w:eastAsia="宋体" w:hAnsi="宋体" w:cs="宋体"/>
          <w:color w:val="333333"/>
          <w:sz w:val="21"/>
          <w:szCs w:val="21"/>
        </w:rPr>
      </w:pPr>
      <w:r>
        <w:rPr>
          <w:rFonts w:ascii="宋体" w:eastAsia="宋体" w:hAnsi="宋体" w:cs="宋体" w:hint="eastAsia"/>
          <w:color w:val="333333"/>
          <w:sz w:val="21"/>
          <w:szCs w:val="21"/>
        </w:rPr>
        <w:t>以上</w:t>
      </w:r>
      <w:r w:rsidR="00C30B5A" w:rsidRPr="00C30B5A">
        <w:rPr>
          <w:rFonts w:ascii="宋体" w:eastAsia="宋体" w:hAnsi="宋体" w:cs="宋体"/>
          <w:color w:val="333333"/>
          <w:sz w:val="21"/>
          <w:szCs w:val="21"/>
        </w:rPr>
        <w:t>所有材料</w:t>
      </w:r>
      <w:r>
        <w:rPr>
          <w:rFonts w:ascii="宋体" w:eastAsia="宋体" w:hAnsi="宋体" w:cs="宋体" w:hint="eastAsia"/>
          <w:color w:val="333333"/>
          <w:sz w:val="21"/>
          <w:szCs w:val="21"/>
        </w:rPr>
        <w:t>（电子版</w:t>
      </w:r>
      <w:r w:rsidR="00C30B5A" w:rsidRPr="00C30B5A">
        <w:rPr>
          <w:rFonts w:ascii="宋体" w:eastAsia="宋体" w:hAnsi="宋体" w:cs="宋体"/>
          <w:color w:val="333333"/>
          <w:sz w:val="21"/>
          <w:szCs w:val="21"/>
        </w:rPr>
        <w:t>jpg格式，单页不超过2m</w:t>
      </w:r>
      <w:r>
        <w:rPr>
          <w:rFonts w:ascii="宋体" w:eastAsia="宋体" w:hAnsi="宋体" w:cs="宋体" w:hint="eastAsia"/>
          <w:color w:val="333333"/>
          <w:sz w:val="21"/>
          <w:szCs w:val="21"/>
        </w:rPr>
        <w:t>，</w:t>
      </w:r>
      <w:proofErr w:type="gramStart"/>
      <w:r w:rsidR="00C30B5A" w:rsidRPr="00C30B5A">
        <w:rPr>
          <w:rFonts w:ascii="宋体" w:eastAsia="宋体" w:hAnsi="宋体" w:cs="宋体"/>
          <w:color w:val="333333"/>
          <w:sz w:val="21"/>
          <w:szCs w:val="21"/>
        </w:rPr>
        <w:t>学信网将</w:t>
      </w:r>
      <w:proofErr w:type="gramEnd"/>
      <w:r w:rsidR="00C30B5A" w:rsidRPr="00C30B5A">
        <w:rPr>
          <w:rFonts w:ascii="宋体" w:eastAsia="宋体" w:hAnsi="宋体" w:cs="宋体"/>
          <w:color w:val="333333"/>
          <w:sz w:val="21"/>
          <w:szCs w:val="21"/>
        </w:rPr>
        <w:t>核查时间更改为最长</w:t>
      </w:r>
      <w:r>
        <w:rPr>
          <w:rFonts w:ascii="宋体" w:eastAsia="宋体" w:hAnsi="宋体" w:cs="宋体" w:hint="eastAsia"/>
          <w:color w:val="333333"/>
          <w:sz w:val="21"/>
          <w:szCs w:val="21"/>
        </w:rPr>
        <w:t>）压缩打包</w:t>
      </w:r>
      <w:hyperlink r:id="rId7" w:history="1">
        <w:r w:rsidR="00C30B5A" w:rsidRPr="00C30B5A">
          <w:rPr>
            <w:rFonts w:ascii="宋体" w:eastAsia="宋体" w:hAnsi="宋体" w:cs="宋体" w:hint="eastAsia"/>
            <w:color w:val="333333"/>
            <w:sz w:val="21"/>
            <w:szCs w:val="21"/>
          </w:rPr>
          <w:t>发送至经办人邮箱：zhu</w:t>
        </w:r>
        <w:r w:rsidR="00C30B5A" w:rsidRPr="00C30B5A">
          <w:rPr>
            <w:rFonts w:ascii="宋体" w:eastAsia="宋体" w:hAnsi="宋体" w:cs="宋体"/>
            <w:color w:val="333333"/>
            <w:sz w:val="21"/>
            <w:szCs w:val="21"/>
          </w:rPr>
          <w:t>lily</w:t>
        </w:r>
        <w:r w:rsidR="00C30B5A" w:rsidRPr="00C30B5A">
          <w:rPr>
            <w:rFonts w:ascii="宋体" w:eastAsia="宋体" w:hAnsi="宋体" w:cs="宋体" w:hint="eastAsia"/>
            <w:color w:val="333333"/>
            <w:sz w:val="21"/>
            <w:szCs w:val="21"/>
          </w:rPr>
          <w:t>@sjtu.edu.cn</w:t>
        </w:r>
      </w:hyperlink>
    </w:p>
    <w:p w14:paraId="1D9370A4" w14:textId="52A2A0BB" w:rsidR="003737BF" w:rsidRPr="000F641B" w:rsidRDefault="00C30B5A" w:rsidP="00BA6A74">
      <w:pPr>
        <w:widowControl/>
        <w:snapToGrid w:val="0"/>
        <w:spacing w:before="100" w:beforeAutospacing="1" w:after="100" w:afterAutospacing="1" w:line="440" w:lineRule="exact"/>
        <w:jc w:val="left"/>
        <w:rPr>
          <w:rFonts w:ascii="宋体" w:eastAsia="宋体" w:hAnsi="宋体" w:cs="Times New Roman"/>
          <w:b/>
          <w:sz w:val="21"/>
          <w:szCs w:val="21"/>
        </w:rPr>
      </w:pPr>
      <w:r w:rsidRPr="000F641B">
        <w:rPr>
          <w:rFonts w:ascii="宋体" w:eastAsia="宋体" w:hAnsi="宋体" w:cs="Times New Roman" w:hint="eastAsia"/>
          <w:b/>
          <w:sz w:val="21"/>
          <w:szCs w:val="21"/>
        </w:rPr>
        <w:t>二、</w:t>
      </w:r>
      <w:r w:rsidR="00EF4EE0" w:rsidRPr="000F641B">
        <w:rPr>
          <w:rFonts w:ascii="宋体" w:eastAsia="宋体" w:hAnsi="宋体" w:cs="Times New Roman" w:hint="eastAsia"/>
          <w:b/>
          <w:sz w:val="21"/>
          <w:szCs w:val="21"/>
        </w:rPr>
        <w:t>学历验证通过后</w:t>
      </w:r>
      <w:r w:rsidR="003737BF" w:rsidRPr="000F641B">
        <w:rPr>
          <w:rFonts w:ascii="宋体" w:eastAsia="宋体" w:hAnsi="宋体" w:cs="Times New Roman" w:hint="eastAsia"/>
          <w:b/>
          <w:sz w:val="21"/>
          <w:szCs w:val="21"/>
        </w:rPr>
        <w:t>申请人基本书面材料</w:t>
      </w:r>
      <w:r w:rsidR="000F641B" w:rsidRPr="000F641B">
        <w:rPr>
          <w:rFonts w:ascii="宋体" w:eastAsia="宋体" w:hAnsi="宋体" w:cs="Times New Roman" w:hint="eastAsia"/>
          <w:b/>
          <w:sz w:val="21"/>
          <w:szCs w:val="21"/>
        </w:rPr>
        <w:t>清单：</w:t>
      </w:r>
    </w:p>
    <w:p w14:paraId="3C551327" w14:textId="77777777" w:rsidR="003737BF" w:rsidRPr="00BA6A74" w:rsidRDefault="003737BF" w:rsidP="00BA6A74">
      <w:pPr>
        <w:widowControl/>
        <w:numPr>
          <w:ilvl w:val="0"/>
          <w:numId w:val="3"/>
        </w:numPr>
        <w:snapToGrid w:val="0"/>
        <w:spacing w:before="100" w:beforeAutospacing="1" w:after="100" w:afterAutospacing="1"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申请人有效期内的《上海市居住证》；</w:t>
      </w:r>
    </w:p>
    <w:p w14:paraId="26CC9543" w14:textId="77777777" w:rsidR="003737BF" w:rsidRPr="00BA6A74" w:rsidRDefault="003737BF" w:rsidP="00BA6A74">
      <w:pPr>
        <w:widowControl/>
        <w:numPr>
          <w:ilvl w:val="0"/>
          <w:numId w:val="3"/>
        </w:numPr>
        <w:snapToGrid w:val="0"/>
        <w:spacing w:before="100" w:beforeAutospacing="1" w:after="100" w:afterAutospacing="1"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持证人有效身份证件；</w:t>
      </w:r>
    </w:p>
    <w:p w14:paraId="1186F9DE" w14:textId="77777777" w:rsidR="003737BF" w:rsidRPr="00BA6A74" w:rsidRDefault="003737BF" w:rsidP="00BA6A74">
      <w:pPr>
        <w:widowControl/>
        <w:numPr>
          <w:ilvl w:val="0"/>
          <w:numId w:val="3"/>
        </w:numPr>
        <w:snapToGrid w:val="0"/>
        <w:spacing w:before="100" w:beforeAutospacing="1" w:after="100" w:afterAutospacing="1"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持证人户籍证明（家庭户口可提供户口簿，需提供具有详细地址页的首页及本人信息页；集体户口提供所在派出所出具的户籍证明或提供具有详细户籍地址的集体户口首页及本人信息页）；</w:t>
      </w:r>
    </w:p>
    <w:p w14:paraId="022C7AEA" w14:textId="5BD04FBE" w:rsidR="003737BF" w:rsidRDefault="003737BF" w:rsidP="00BA6A74">
      <w:pPr>
        <w:widowControl/>
        <w:numPr>
          <w:ilvl w:val="0"/>
          <w:numId w:val="3"/>
        </w:numPr>
        <w:snapToGrid w:val="0"/>
        <w:spacing w:before="100" w:beforeAutospacing="1" w:after="100" w:afterAutospacing="1"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一年期及以上的劳动（聘用）合同；</w:t>
      </w:r>
    </w:p>
    <w:p w14:paraId="6190064F" w14:textId="6837F553" w:rsidR="00C30B5A" w:rsidRPr="00BA6A74" w:rsidRDefault="00C30B5A" w:rsidP="00BA6A74">
      <w:pPr>
        <w:widowControl/>
        <w:numPr>
          <w:ilvl w:val="0"/>
          <w:numId w:val="3"/>
        </w:numPr>
        <w:snapToGrid w:val="0"/>
        <w:spacing w:before="100" w:beforeAutospacing="1" w:after="100" w:afterAutospacing="1" w:line="440" w:lineRule="exact"/>
        <w:jc w:val="left"/>
        <w:rPr>
          <w:rFonts w:ascii="宋体" w:eastAsia="宋体" w:hAnsi="宋体" w:cs="宋体"/>
          <w:color w:val="333333"/>
          <w:sz w:val="21"/>
          <w:szCs w:val="21"/>
        </w:rPr>
      </w:pPr>
      <w:r>
        <w:rPr>
          <w:rFonts w:ascii="宋体" w:eastAsia="宋体" w:hAnsi="宋体" w:cs="宋体" w:hint="eastAsia"/>
          <w:color w:val="333333"/>
          <w:sz w:val="21"/>
          <w:szCs w:val="21"/>
        </w:rPr>
        <w:t>最高学历、学位</w:t>
      </w:r>
    </w:p>
    <w:p w14:paraId="4825C58F" w14:textId="77777777" w:rsidR="003737BF" w:rsidRPr="00BA6A74" w:rsidRDefault="003737BF" w:rsidP="00BA6A74">
      <w:pPr>
        <w:widowControl/>
        <w:snapToGrid w:val="0"/>
        <w:spacing w:before="100" w:beforeAutospacing="1" w:after="100" w:afterAutospacing="1" w:line="440" w:lineRule="exact"/>
        <w:jc w:val="left"/>
        <w:rPr>
          <w:rFonts w:ascii="宋体" w:eastAsia="宋体" w:hAnsi="宋体" w:cs="宋体"/>
          <w:sz w:val="21"/>
          <w:szCs w:val="21"/>
        </w:rPr>
      </w:pPr>
      <w:r w:rsidRPr="00BA6A74">
        <w:rPr>
          <w:rFonts w:ascii="宋体" w:eastAsia="宋体" w:hAnsi="宋体" w:cs="宋体" w:hint="eastAsia"/>
          <w:sz w:val="21"/>
          <w:szCs w:val="21"/>
        </w:rPr>
        <w:t>持证人同住配偶和子女需要享受积分相关待遇所需书面材料</w:t>
      </w:r>
    </w:p>
    <w:p w14:paraId="6C18DF28" w14:textId="77777777" w:rsidR="003737BF" w:rsidRPr="00BA6A74" w:rsidRDefault="003737BF" w:rsidP="00BA6A74">
      <w:pPr>
        <w:widowControl/>
        <w:numPr>
          <w:ilvl w:val="0"/>
          <w:numId w:val="9"/>
        </w:numPr>
        <w:snapToGrid w:val="0"/>
        <w:spacing w:before="100" w:beforeAutospacing="1" w:after="100" w:afterAutospacing="1" w:line="440" w:lineRule="exact"/>
        <w:jc w:val="left"/>
        <w:rPr>
          <w:rFonts w:ascii="宋体" w:eastAsia="宋体" w:hAnsi="宋体" w:cs="宋体"/>
          <w:sz w:val="21"/>
          <w:szCs w:val="21"/>
        </w:rPr>
      </w:pPr>
      <w:r w:rsidRPr="00BA6A74">
        <w:rPr>
          <w:rFonts w:ascii="宋体" w:eastAsia="宋体" w:hAnsi="宋体" w:cs="宋体" w:hint="eastAsia"/>
          <w:sz w:val="21"/>
          <w:szCs w:val="21"/>
        </w:rPr>
        <w:lastRenderedPageBreak/>
        <w:t>结婚证（离婚的提供离婚证、离婚协议书或法院调解书、判决书）；</w:t>
      </w:r>
    </w:p>
    <w:p w14:paraId="1135E411" w14:textId="77777777" w:rsidR="003737BF" w:rsidRPr="00BA6A74" w:rsidRDefault="003737BF" w:rsidP="00BA6A74">
      <w:pPr>
        <w:widowControl/>
        <w:numPr>
          <w:ilvl w:val="0"/>
          <w:numId w:val="9"/>
        </w:numPr>
        <w:snapToGrid w:val="0"/>
        <w:spacing w:before="100" w:beforeAutospacing="1" w:after="100" w:afterAutospacing="1" w:line="440" w:lineRule="exact"/>
        <w:jc w:val="left"/>
        <w:rPr>
          <w:rFonts w:ascii="宋体" w:eastAsia="宋体" w:hAnsi="宋体" w:cs="宋体"/>
          <w:sz w:val="21"/>
          <w:szCs w:val="21"/>
        </w:rPr>
      </w:pPr>
      <w:r w:rsidRPr="00BA6A74">
        <w:rPr>
          <w:rFonts w:ascii="宋体" w:eastAsia="宋体" w:hAnsi="宋体" w:cs="宋体" w:hint="eastAsia"/>
          <w:sz w:val="21"/>
          <w:szCs w:val="21"/>
        </w:rPr>
        <w:t>配偶有效身份证件；</w:t>
      </w:r>
    </w:p>
    <w:p w14:paraId="5B7B0E41" w14:textId="77777777" w:rsidR="003737BF" w:rsidRPr="00BA6A74" w:rsidRDefault="003737BF" w:rsidP="00BA6A74">
      <w:pPr>
        <w:widowControl/>
        <w:numPr>
          <w:ilvl w:val="0"/>
          <w:numId w:val="9"/>
        </w:numPr>
        <w:snapToGrid w:val="0"/>
        <w:spacing w:before="100" w:beforeAutospacing="1" w:after="100" w:afterAutospacing="1" w:line="440" w:lineRule="exact"/>
        <w:jc w:val="left"/>
        <w:rPr>
          <w:rFonts w:ascii="宋体" w:eastAsia="宋体" w:hAnsi="宋体" w:cs="宋体"/>
          <w:sz w:val="21"/>
          <w:szCs w:val="21"/>
        </w:rPr>
      </w:pPr>
      <w:r w:rsidRPr="00BA6A74">
        <w:rPr>
          <w:rFonts w:ascii="宋体" w:eastAsia="宋体" w:hAnsi="宋体" w:cs="宋体" w:hint="eastAsia"/>
          <w:sz w:val="21"/>
          <w:szCs w:val="21"/>
        </w:rPr>
        <w:t>配偶和子女户籍证明（家庭户口可提供户口簿，需提供具有详细地址页的首页及本人信息页；集体户口提供所在派出所出具的户籍证明或提供具有详细户籍地址的集体户口首页及本人信息页）；</w:t>
      </w:r>
    </w:p>
    <w:p w14:paraId="1ADEC8A7" w14:textId="77777777" w:rsidR="00BA6A74" w:rsidRPr="00BA6A74" w:rsidRDefault="003737BF" w:rsidP="00BA6A74">
      <w:pPr>
        <w:widowControl/>
        <w:numPr>
          <w:ilvl w:val="0"/>
          <w:numId w:val="9"/>
        </w:numPr>
        <w:snapToGrid w:val="0"/>
        <w:spacing w:before="100" w:beforeAutospacing="1" w:after="100" w:afterAutospacing="1" w:line="440" w:lineRule="exact"/>
        <w:jc w:val="left"/>
        <w:rPr>
          <w:rFonts w:ascii="宋体" w:eastAsia="宋体" w:hAnsi="宋体" w:cs="宋体"/>
          <w:sz w:val="21"/>
          <w:szCs w:val="21"/>
        </w:rPr>
      </w:pPr>
      <w:r w:rsidRPr="00BA6A74">
        <w:rPr>
          <w:rFonts w:ascii="宋体" w:eastAsia="宋体" w:hAnsi="宋体" w:cs="宋体" w:hint="eastAsia"/>
          <w:sz w:val="21"/>
          <w:szCs w:val="21"/>
        </w:rPr>
        <w:t>子女出生医学证明；</w:t>
      </w:r>
    </w:p>
    <w:p w14:paraId="6FC47DDD" w14:textId="77777777" w:rsidR="003737BF" w:rsidRPr="00BA6A74" w:rsidRDefault="003737BF" w:rsidP="00BA6A74">
      <w:pPr>
        <w:widowControl/>
        <w:numPr>
          <w:ilvl w:val="0"/>
          <w:numId w:val="9"/>
        </w:numPr>
        <w:snapToGrid w:val="0"/>
        <w:spacing w:before="100" w:beforeAutospacing="1" w:after="100" w:afterAutospacing="1" w:line="440" w:lineRule="exact"/>
        <w:jc w:val="left"/>
        <w:rPr>
          <w:rFonts w:ascii="宋体" w:eastAsia="宋体" w:hAnsi="宋体" w:cs="宋体"/>
          <w:sz w:val="21"/>
          <w:szCs w:val="21"/>
        </w:rPr>
      </w:pPr>
      <w:r w:rsidRPr="00BA6A74">
        <w:rPr>
          <w:rFonts w:ascii="宋体" w:eastAsia="宋体" w:hAnsi="宋体" w:cs="宋体" w:hint="eastAsia"/>
          <w:sz w:val="21"/>
          <w:szCs w:val="21"/>
        </w:rPr>
        <w:t>满16周岁及以上且在全日制普通高中就读的同住子女，还需提供就读证明和学籍证明。</w:t>
      </w:r>
    </w:p>
    <w:p w14:paraId="601D8743" w14:textId="77777777" w:rsidR="003737BF" w:rsidRPr="00BA6A74" w:rsidRDefault="003737BF" w:rsidP="00BA6A74">
      <w:pPr>
        <w:autoSpaceDN w:val="0"/>
        <w:spacing w:line="440" w:lineRule="exact"/>
        <w:rPr>
          <w:rFonts w:ascii="宋体" w:eastAsia="宋体" w:hAnsi="宋体" w:cs="宋体"/>
          <w:b/>
          <w:bCs/>
          <w:sz w:val="21"/>
          <w:szCs w:val="21"/>
        </w:rPr>
      </w:pPr>
      <w:bookmarkStart w:id="3" w:name="_Toc31728"/>
      <w:bookmarkStart w:id="4" w:name="_Toc18043"/>
      <w:r w:rsidRPr="00BA6A74">
        <w:rPr>
          <w:rFonts w:ascii="宋体" w:eastAsia="宋体" w:hAnsi="宋体" w:cs="宋体" w:hint="eastAsia"/>
          <w:b/>
          <w:bCs/>
          <w:sz w:val="21"/>
          <w:szCs w:val="21"/>
        </w:rPr>
        <w:t>注：以上材料均需提供复印件，验原件。</w:t>
      </w:r>
      <w:bookmarkStart w:id="5" w:name="_Toc447542247"/>
    </w:p>
    <w:p w14:paraId="67DAF878" w14:textId="55C4666A" w:rsidR="003737BF" w:rsidRPr="00BA6A74" w:rsidRDefault="00E17E91" w:rsidP="00BA6A74">
      <w:pPr>
        <w:autoSpaceDN w:val="0"/>
        <w:spacing w:line="440" w:lineRule="exact"/>
        <w:jc w:val="left"/>
        <w:rPr>
          <w:rFonts w:ascii="宋体" w:eastAsia="宋体" w:hAnsi="宋体" w:cs="Times New Roman"/>
          <w:b/>
          <w:sz w:val="21"/>
          <w:szCs w:val="21"/>
        </w:rPr>
      </w:pPr>
      <w:r>
        <w:rPr>
          <w:rFonts w:ascii="宋体" w:eastAsia="宋体" w:hAnsi="宋体" w:cs="Times New Roman" w:hint="eastAsia"/>
          <w:b/>
          <w:sz w:val="21"/>
          <w:szCs w:val="21"/>
        </w:rPr>
        <w:t>二</w:t>
      </w:r>
      <w:r w:rsidR="001522C4" w:rsidRPr="00BA6A74">
        <w:rPr>
          <w:rFonts w:ascii="宋体" w:eastAsia="宋体" w:hAnsi="宋体" w:cs="Times New Roman" w:hint="eastAsia"/>
          <w:b/>
          <w:sz w:val="21"/>
          <w:szCs w:val="21"/>
        </w:rPr>
        <w:t>、积分</w:t>
      </w:r>
      <w:r w:rsidR="00EF4EE0">
        <w:rPr>
          <w:rFonts w:ascii="宋体" w:eastAsia="宋体" w:hAnsi="宋体" w:cs="Times New Roman" w:hint="eastAsia"/>
          <w:b/>
          <w:sz w:val="21"/>
          <w:szCs w:val="21"/>
        </w:rPr>
        <w:t>续办需知</w:t>
      </w:r>
    </w:p>
    <w:p w14:paraId="567AF958" w14:textId="62B596D5" w:rsidR="003737BF" w:rsidRPr="00BA6A74" w:rsidRDefault="003737BF" w:rsidP="00BA6A74">
      <w:pPr>
        <w:spacing w:line="440" w:lineRule="exact"/>
        <w:rPr>
          <w:rFonts w:ascii="宋体" w:eastAsia="宋体" w:hAnsi="宋体" w:cs="宋体"/>
          <w:b/>
          <w:sz w:val="21"/>
          <w:szCs w:val="21"/>
        </w:rPr>
      </w:pPr>
      <w:r w:rsidRPr="00BA6A74">
        <w:rPr>
          <w:rFonts w:ascii="宋体" w:eastAsia="宋体" w:hAnsi="宋体" w:cs="宋体" w:hint="eastAsia"/>
          <w:b/>
          <w:sz w:val="21"/>
          <w:szCs w:val="21"/>
        </w:rPr>
        <w:t>凡</w:t>
      </w:r>
      <w:r w:rsidR="00EF4EE0">
        <w:rPr>
          <w:rFonts w:ascii="宋体" w:eastAsia="宋体" w:hAnsi="宋体" w:cs="宋体" w:hint="eastAsia"/>
          <w:b/>
          <w:sz w:val="21"/>
          <w:szCs w:val="21"/>
        </w:rPr>
        <w:t>每年</w:t>
      </w:r>
      <w:r w:rsidRPr="00BA6A74">
        <w:rPr>
          <w:rFonts w:ascii="宋体" w:eastAsia="宋体" w:hAnsi="宋体" w:cs="宋体" w:hint="eastAsia"/>
          <w:b/>
          <w:sz w:val="21"/>
          <w:szCs w:val="21"/>
        </w:rPr>
        <w:t>积分到期人员，在其居住地街道办理过居住证签注后，</w:t>
      </w:r>
      <w:r w:rsidRPr="00BA6A74" w:rsidDel="00F97858">
        <w:rPr>
          <w:rFonts w:ascii="宋体" w:eastAsia="宋体" w:hAnsi="宋体" w:cs="宋体" w:hint="eastAsia"/>
          <w:b/>
          <w:sz w:val="21"/>
          <w:szCs w:val="21"/>
        </w:rPr>
        <w:t xml:space="preserve"> </w:t>
      </w:r>
      <w:r w:rsidRPr="00BA6A74">
        <w:rPr>
          <w:rFonts w:ascii="宋体" w:eastAsia="宋体" w:hAnsi="宋体" w:cs="宋体" w:hint="eastAsia"/>
          <w:b/>
          <w:sz w:val="21"/>
          <w:szCs w:val="21"/>
        </w:rPr>
        <w:t>再</w:t>
      </w:r>
      <w:r w:rsidR="00EF4EE0">
        <w:rPr>
          <w:rFonts w:ascii="宋体" w:eastAsia="宋体" w:hAnsi="宋体" w:cs="宋体" w:hint="eastAsia"/>
          <w:b/>
          <w:sz w:val="21"/>
          <w:szCs w:val="21"/>
        </w:rPr>
        <w:t>在线提交</w:t>
      </w:r>
      <w:r w:rsidRPr="00BA6A74">
        <w:rPr>
          <w:rFonts w:ascii="宋体" w:eastAsia="宋体" w:hAnsi="宋体" w:cs="宋体" w:hint="eastAsia"/>
          <w:b/>
          <w:sz w:val="21"/>
          <w:szCs w:val="21"/>
        </w:rPr>
        <w:t>办理积分确认。</w:t>
      </w:r>
      <w:bookmarkStart w:id="6" w:name="_Toc447542256"/>
    </w:p>
    <w:bookmarkEnd w:id="6"/>
    <w:p w14:paraId="3F4CD7A6" w14:textId="0294435A" w:rsidR="003737BF" w:rsidRPr="00BA6A74" w:rsidRDefault="00E17E91" w:rsidP="00BA6A74">
      <w:pPr>
        <w:shd w:val="solid" w:color="FFFFFF" w:fill="auto"/>
        <w:autoSpaceDN w:val="0"/>
        <w:spacing w:line="440" w:lineRule="exact"/>
        <w:rPr>
          <w:rFonts w:ascii="宋体" w:eastAsia="宋体" w:hAnsi="宋体" w:cs="Times New Roman"/>
          <w:b/>
          <w:sz w:val="21"/>
          <w:szCs w:val="22"/>
        </w:rPr>
      </w:pPr>
      <w:r>
        <w:rPr>
          <w:rFonts w:ascii="宋体" w:eastAsia="宋体" w:hAnsi="宋体" w:cs="Times New Roman" w:hint="eastAsia"/>
          <w:b/>
          <w:sz w:val="21"/>
          <w:szCs w:val="22"/>
        </w:rPr>
        <w:t>三</w:t>
      </w:r>
      <w:r w:rsidR="001522C4" w:rsidRPr="00BA6A74">
        <w:rPr>
          <w:rFonts w:ascii="宋体" w:eastAsia="宋体" w:hAnsi="宋体" w:cs="Times New Roman" w:hint="eastAsia"/>
          <w:b/>
          <w:sz w:val="21"/>
          <w:szCs w:val="22"/>
        </w:rPr>
        <w:t>、</w:t>
      </w:r>
      <w:r w:rsidR="003737BF" w:rsidRPr="00BA6A74">
        <w:rPr>
          <w:rFonts w:ascii="宋体" w:eastAsia="宋体" w:hAnsi="宋体" w:cs="Times New Roman" w:hint="eastAsia"/>
          <w:b/>
          <w:sz w:val="21"/>
          <w:szCs w:val="22"/>
        </w:rPr>
        <w:t>申请《上海市居住证A证》积分更改信息办事须知</w:t>
      </w:r>
    </w:p>
    <w:p w14:paraId="01F9C796" w14:textId="1A336378" w:rsidR="003737BF" w:rsidRPr="00BA6A74" w:rsidRDefault="003737BF" w:rsidP="00BA6A74">
      <w:pPr>
        <w:autoSpaceDN w:val="0"/>
        <w:spacing w:line="440" w:lineRule="exact"/>
        <w:ind w:firstLine="560"/>
        <w:jc w:val="left"/>
        <w:rPr>
          <w:rFonts w:ascii="宋体" w:eastAsia="宋体" w:hAnsi="宋体" w:cs="宋体"/>
          <w:color w:val="FF0000"/>
          <w:sz w:val="21"/>
          <w:szCs w:val="21"/>
        </w:rPr>
      </w:pPr>
      <w:r w:rsidRPr="00BA6A74">
        <w:rPr>
          <w:rFonts w:ascii="宋体" w:eastAsia="宋体" w:hAnsi="宋体" w:cs="宋体" w:hint="eastAsia"/>
          <w:color w:val="FF0000"/>
          <w:sz w:val="21"/>
          <w:szCs w:val="21"/>
        </w:rPr>
        <w:t>以下手续需由聘用单位人事专员凭单位介绍信、人事专员身份证原件进行申报，个人不能</w:t>
      </w:r>
      <w:r w:rsidR="000F641B">
        <w:rPr>
          <w:rFonts w:ascii="宋体" w:eastAsia="宋体" w:hAnsi="宋体" w:cs="宋体" w:hint="eastAsia"/>
          <w:color w:val="FF0000"/>
          <w:sz w:val="21"/>
          <w:szCs w:val="21"/>
        </w:rPr>
        <w:t>自行</w:t>
      </w:r>
      <w:r w:rsidRPr="00BA6A74">
        <w:rPr>
          <w:rFonts w:ascii="宋体" w:eastAsia="宋体" w:hAnsi="宋体" w:cs="宋体" w:hint="eastAsia"/>
          <w:color w:val="FF0000"/>
          <w:sz w:val="21"/>
          <w:szCs w:val="21"/>
        </w:rPr>
        <w:t>申报：</w:t>
      </w:r>
      <w:bookmarkStart w:id="7" w:name="_Toc24637"/>
      <w:bookmarkStart w:id="8" w:name="_Toc27362"/>
      <w:bookmarkStart w:id="9" w:name="_Toc447542249"/>
    </w:p>
    <w:p w14:paraId="01783B28" w14:textId="77777777" w:rsidR="003737BF" w:rsidRPr="00BA6A74" w:rsidRDefault="003737BF" w:rsidP="00BA6A74">
      <w:pPr>
        <w:tabs>
          <w:tab w:val="left" w:pos="425"/>
        </w:tabs>
        <w:autoSpaceDN w:val="0"/>
        <w:spacing w:line="440" w:lineRule="exact"/>
        <w:jc w:val="left"/>
        <w:rPr>
          <w:rFonts w:ascii="宋体" w:eastAsia="宋体" w:hAnsi="宋体" w:cs="宋体"/>
          <w:b/>
          <w:color w:val="333333"/>
          <w:sz w:val="21"/>
          <w:szCs w:val="21"/>
        </w:rPr>
      </w:pPr>
      <w:bookmarkStart w:id="10" w:name="_Toc1826"/>
      <w:bookmarkStart w:id="11" w:name="_Toc1951"/>
      <w:bookmarkStart w:id="12" w:name="_Toc447542250"/>
      <w:bookmarkEnd w:id="7"/>
      <w:bookmarkEnd w:id="8"/>
      <w:bookmarkEnd w:id="9"/>
      <w:r w:rsidRPr="00BA6A74">
        <w:rPr>
          <w:rFonts w:ascii="宋体" w:eastAsia="宋体" w:hAnsi="宋体" w:cs="Times New Roman" w:hint="eastAsia"/>
          <w:b/>
          <w:sz w:val="21"/>
          <w:szCs w:val="21"/>
        </w:rPr>
        <w:t>增加同住人信息</w:t>
      </w:r>
      <w:bookmarkEnd w:id="10"/>
      <w:bookmarkEnd w:id="11"/>
      <w:bookmarkEnd w:id="12"/>
    </w:p>
    <w:p w14:paraId="7C8217B6" w14:textId="77777777" w:rsidR="003737BF" w:rsidRPr="00BA6A74" w:rsidRDefault="003737BF" w:rsidP="00BA6A74">
      <w:pPr>
        <w:autoSpaceDN w:val="0"/>
        <w:spacing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增加同住人信息应在居住证有效期内提出申请，需提供居住证持有人身份证及居住证原件及复印件，除此以外：</w:t>
      </w:r>
      <w:bookmarkStart w:id="13" w:name="_Toc21754"/>
      <w:bookmarkStart w:id="14" w:name="_Toc28187"/>
      <w:bookmarkStart w:id="15" w:name="_Toc447542251"/>
    </w:p>
    <w:p w14:paraId="25D4AB70" w14:textId="77777777" w:rsidR="003737BF" w:rsidRPr="00BA6A74" w:rsidRDefault="003737BF" w:rsidP="00BA6A74">
      <w:pPr>
        <w:numPr>
          <w:ilvl w:val="0"/>
          <w:numId w:val="10"/>
        </w:numPr>
        <w:autoSpaceDN w:val="0"/>
        <w:spacing w:line="440" w:lineRule="exact"/>
        <w:jc w:val="left"/>
        <w:rPr>
          <w:rFonts w:ascii="宋体" w:eastAsia="宋体" w:hAnsi="宋体" w:cs="宋体"/>
          <w:color w:val="333333"/>
          <w:sz w:val="21"/>
          <w:szCs w:val="21"/>
        </w:rPr>
      </w:pPr>
      <w:r w:rsidRPr="00BA6A74">
        <w:rPr>
          <w:rFonts w:ascii="宋体" w:eastAsia="宋体" w:hAnsi="宋体" w:cs="Times New Roman" w:hint="eastAsia"/>
          <w:sz w:val="21"/>
          <w:szCs w:val="21"/>
        </w:rPr>
        <w:t>同住配偶材料</w:t>
      </w:r>
      <w:bookmarkEnd w:id="13"/>
      <w:bookmarkEnd w:id="14"/>
      <w:bookmarkEnd w:id="15"/>
    </w:p>
    <w:p w14:paraId="6AC1B28A" w14:textId="77777777" w:rsidR="003737BF" w:rsidRPr="00BA6A74" w:rsidRDefault="003737BF" w:rsidP="00BA6A74">
      <w:pPr>
        <w:numPr>
          <w:ilvl w:val="1"/>
          <w:numId w:val="10"/>
        </w:numPr>
        <w:autoSpaceDN w:val="0"/>
        <w:spacing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持证人配偶身份证原件及复印件；持证人配偶外地居民户口簿原件及复印件（需要外地详细住址首页及本人信息页），持证人配偶为集体户口的由集体户口所在地派出所出具户籍证明原件及复印件；</w:t>
      </w:r>
    </w:p>
    <w:p w14:paraId="23EB4395" w14:textId="77777777" w:rsidR="003737BF" w:rsidRPr="00BA6A74" w:rsidRDefault="003737BF" w:rsidP="00BA6A74">
      <w:pPr>
        <w:numPr>
          <w:ilvl w:val="1"/>
          <w:numId w:val="10"/>
        </w:numPr>
        <w:autoSpaceDN w:val="0"/>
        <w:spacing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持证人结婚证原件及复印件；</w:t>
      </w:r>
      <w:bookmarkStart w:id="16" w:name="_Toc650"/>
      <w:bookmarkStart w:id="17" w:name="_Toc29632"/>
      <w:bookmarkStart w:id="18" w:name="_Toc447542252"/>
    </w:p>
    <w:p w14:paraId="138C70BE" w14:textId="77777777" w:rsidR="003737BF" w:rsidRPr="00BA6A74" w:rsidRDefault="003737BF" w:rsidP="00BA6A74">
      <w:pPr>
        <w:numPr>
          <w:ilvl w:val="0"/>
          <w:numId w:val="10"/>
        </w:numPr>
        <w:tabs>
          <w:tab w:val="left" w:pos="425"/>
        </w:tabs>
        <w:autoSpaceDN w:val="0"/>
        <w:spacing w:line="440" w:lineRule="exact"/>
        <w:jc w:val="left"/>
        <w:rPr>
          <w:rFonts w:ascii="宋体" w:eastAsia="宋体" w:hAnsi="宋体" w:cs="宋体"/>
          <w:color w:val="333333"/>
          <w:sz w:val="21"/>
          <w:szCs w:val="21"/>
        </w:rPr>
      </w:pPr>
      <w:r w:rsidRPr="00BA6A74">
        <w:rPr>
          <w:rFonts w:ascii="宋体" w:eastAsia="宋体" w:hAnsi="宋体" w:cs="Times New Roman" w:hint="eastAsia"/>
          <w:sz w:val="21"/>
          <w:szCs w:val="21"/>
        </w:rPr>
        <w:t>同住子女材料</w:t>
      </w:r>
      <w:bookmarkEnd w:id="16"/>
      <w:bookmarkEnd w:id="17"/>
      <w:bookmarkEnd w:id="18"/>
    </w:p>
    <w:p w14:paraId="0DCDD2B0" w14:textId="77777777" w:rsidR="003737BF" w:rsidRPr="00BA6A74" w:rsidRDefault="003737BF" w:rsidP="00BA6A74">
      <w:pPr>
        <w:numPr>
          <w:ilvl w:val="1"/>
          <w:numId w:val="10"/>
        </w:numPr>
        <w:autoSpaceDN w:val="0"/>
        <w:spacing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持证人配偶身份证原件及复印件；持证人配偶外地居民户口簿原件及复印件（需要外地详细住址首页及本人信息页），持证人配偶为集体户口的由集体户口所在地派出所出具户籍证明原件及复印件；</w:t>
      </w:r>
    </w:p>
    <w:p w14:paraId="2C185D1D" w14:textId="77777777" w:rsidR="003737BF" w:rsidRPr="00BA6A74" w:rsidRDefault="003737BF" w:rsidP="00BA6A74">
      <w:pPr>
        <w:numPr>
          <w:ilvl w:val="1"/>
          <w:numId w:val="10"/>
        </w:numPr>
        <w:autoSpaceDN w:val="0"/>
        <w:spacing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持证人结婚证（同住子女父母离婚的提供离婚证、离婚协议书或法院调解书、判决书）原件及复印件</w:t>
      </w:r>
    </w:p>
    <w:p w14:paraId="3DB8FDB3" w14:textId="77777777" w:rsidR="003737BF" w:rsidRPr="00BA6A74" w:rsidRDefault="003737BF" w:rsidP="00BA6A74">
      <w:pPr>
        <w:numPr>
          <w:ilvl w:val="1"/>
          <w:numId w:val="10"/>
        </w:numPr>
        <w:autoSpaceDN w:val="0"/>
        <w:spacing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同住子女出生证明原件及复印件；</w:t>
      </w:r>
    </w:p>
    <w:p w14:paraId="7CE97F89" w14:textId="77777777" w:rsidR="003737BF" w:rsidRPr="00BA6A74" w:rsidRDefault="003737BF" w:rsidP="00BA6A74">
      <w:pPr>
        <w:numPr>
          <w:ilvl w:val="1"/>
          <w:numId w:val="10"/>
        </w:numPr>
        <w:autoSpaceDN w:val="0"/>
        <w:spacing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同住子女独生子女父母光荣证或其他符合计划生育政策的相关证明材料原件及复印件；</w:t>
      </w:r>
    </w:p>
    <w:p w14:paraId="24CE9DDD" w14:textId="77777777" w:rsidR="003737BF" w:rsidRPr="00BA6A74" w:rsidRDefault="003737BF" w:rsidP="00BA6A74">
      <w:pPr>
        <w:numPr>
          <w:ilvl w:val="1"/>
          <w:numId w:val="10"/>
        </w:numPr>
        <w:autoSpaceDN w:val="0"/>
        <w:spacing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同住子女外地居民户口簿原件及复印件（需要外地详细住址首页及本人信息页），</w:t>
      </w:r>
      <w:r w:rsidRPr="00BA6A74">
        <w:rPr>
          <w:rFonts w:ascii="宋体" w:eastAsia="宋体" w:hAnsi="宋体" w:cs="宋体" w:hint="eastAsia"/>
          <w:color w:val="333333"/>
          <w:sz w:val="21"/>
          <w:szCs w:val="21"/>
        </w:rPr>
        <w:lastRenderedPageBreak/>
        <w:t>同住子女为集体户口的由集体户口所在地派出所出具户籍证明原件及复印件；</w:t>
      </w:r>
    </w:p>
    <w:p w14:paraId="258ADAC3" w14:textId="77777777" w:rsidR="003737BF" w:rsidRPr="00BA6A74" w:rsidRDefault="003737BF" w:rsidP="00BA6A74">
      <w:pPr>
        <w:numPr>
          <w:ilvl w:val="1"/>
          <w:numId w:val="10"/>
        </w:numPr>
        <w:autoSpaceDN w:val="0"/>
        <w:spacing w:line="440" w:lineRule="exact"/>
        <w:jc w:val="left"/>
        <w:rPr>
          <w:rFonts w:ascii="宋体" w:eastAsia="宋体" w:hAnsi="宋体" w:cs="宋体"/>
          <w:color w:val="333333"/>
          <w:sz w:val="21"/>
          <w:szCs w:val="21"/>
        </w:rPr>
      </w:pPr>
      <w:r w:rsidRPr="00BA6A74">
        <w:rPr>
          <w:rFonts w:ascii="宋体" w:eastAsia="宋体" w:hAnsi="宋体" w:cs="宋体" w:hint="eastAsia"/>
          <w:color w:val="333333"/>
          <w:sz w:val="21"/>
          <w:szCs w:val="21"/>
        </w:rPr>
        <w:t>同住子女满16周岁以上的，需提供全日制普通高中就读证明、学籍证明或学籍卡原件及复印件。</w:t>
      </w:r>
      <w:bookmarkStart w:id="19" w:name="_Toc22657"/>
      <w:bookmarkStart w:id="20" w:name="_Toc10740"/>
      <w:bookmarkStart w:id="21" w:name="_Toc447542253"/>
    </w:p>
    <w:p w14:paraId="5AF73C83" w14:textId="36D4DEA1" w:rsidR="003737BF" w:rsidRPr="00BA6A74" w:rsidRDefault="003737BF" w:rsidP="00BA6A74">
      <w:pPr>
        <w:autoSpaceDN w:val="0"/>
        <w:spacing w:line="440" w:lineRule="exact"/>
        <w:jc w:val="left"/>
        <w:rPr>
          <w:rFonts w:ascii="宋体" w:eastAsia="宋体" w:hAnsi="宋体" w:cs="宋体"/>
          <w:b/>
          <w:color w:val="333333"/>
          <w:sz w:val="21"/>
          <w:szCs w:val="21"/>
        </w:rPr>
      </w:pPr>
      <w:r w:rsidRPr="00BA6A74">
        <w:rPr>
          <w:rFonts w:ascii="宋体" w:eastAsia="宋体" w:hAnsi="宋体" w:cs="Times New Roman" w:hint="eastAsia"/>
          <w:b/>
          <w:sz w:val="21"/>
          <w:szCs w:val="21"/>
        </w:rPr>
        <w:t>《积分通知书》</w:t>
      </w:r>
      <w:bookmarkEnd w:id="19"/>
      <w:bookmarkEnd w:id="20"/>
      <w:bookmarkEnd w:id="21"/>
      <w:r w:rsidR="000F641B">
        <w:rPr>
          <w:rFonts w:ascii="宋体" w:eastAsia="宋体" w:hAnsi="宋体" w:cs="Times New Roman" w:hint="eastAsia"/>
          <w:b/>
          <w:sz w:val="21"/>
          <w:szCs w:val="21"/>
        </w:rPr>
        <w:t>打印</w:t>
      </w:r>
    </w:p>
    <w:bookmarkEnd w:id="3"/>
    <w:bookmarkEnd w:id="4"/>
    <w:bookmarkEnd w:id="5"/>
    <w:p w14:paraId="55D467F4" w14:textId="6D035966" w:rsidR="003737BF" w:rsidRPr="000F641B" w:rsidRDefault="000F641B" w:rsidP="000F641B">
      <w:pPr>
        <w:spacing w:line="440" w:lineRule="exact"/>
        <w:rPr>
          <w:rFonts w:ascii="宋体" w:eastAsia="宋体" w:hAnsi="宋体" w:cs="宋体" w:hint="eastAsia"/>
          <w:color w:val="333333"/>
          <w:sz w:val="21"/>
          <w:szCs w:val="21"/>
        </w:rPr>
      </w:pPr>
      <w:r w:rsidRPr="000F641B">
        <w:rPr>
          <w:rFonts w:ascii="宋体" w:eastAsia="宋体" w:hAnsi="宋体" w:cs="宋体" w:hint="eastAsia"/>
          <w:color w:val="333333"/>
          <w:sz w:val="21"/>
          <w:szCs w:val="21"/>
        </w:rPr>
        <w:t>上海居住证积分审核结果会通过短信的方式进行告知，审核通过可以通过线上或者线下人才中心打印上海居住证积分通知单</w:t>
      </w:r>
      <w:r>
        <w:rPr>
          <w:rFonts w:ascii="宋体" w:eastAsia="宋体" w:hAnsi="宋体" w:cs="宋体" w:hint="eastAsia"/>
          <w:color w:val="333333"/>
          <w:sz w:val="21"/>
          <w:szCs w:val="21"/>
        </w:rPr>
        <w:t>。</w:t>
      </w:r>
    </w:p>
    <w:sectPr w:rsidR="003737BF" w:rsidRPr="000F641B" w:rsidSect="005D3109">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AFC73" w14:textId="77777777" w:rsidR="00EB5392" w:rsidRDefault="00EB5392" w:rsidP="00D36F14">
      <w:r>
        <w:separator/>
      </w:r>
    </w:p>
  </w:endnote>
  <w:endnote w:type="continuationSeparator" w:id="0">
    <w:p w14:paraId="6CDA5B6C" w14:textId="77777777" w:rsidR="00EB5392" w:rsidRDefault="00EB5392" w:rsidP="00D36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13CE1" w14:textId="77777777" w:rsidR="00EB5392" w:rsidRDefault="00EB5392" w:rsidP="00D36F14">
      <w:r>
        <w:separator/>
      </w:r>
    </w:p>
  </w:footnote>
  <w:footnote w:type="continuationSeparator" w:id="0">
    <w:p w14:paraId="3FACAA61" w14:textId="77777777" w:rsidR="00EB5392" w:rsidRDefault="00EB5392" w:rsidP="00D36F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4691D"/>
    <w:multiLevelType w:val="hybridMultilevel"/>
    <w:tmpl w:val="984040EA"/>
    <w:lvl w:ilvl="0" w:tplc="8BB4F00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AA06CA7"/>
    <w:multiLevelType w:val="hybridMultilevel"/>
    <w:tmpl w:val="369C56E4"/>
    <w:lvl w:ilvl="0" w:tplc="8BB4F00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CE6211C"/>
    <w:multiLevelType w:val="hybridMultilevel"/>
    <w:tmpl w:val="E4320726"/>
    <w:lvl w:ilvl="0" w:tplc="8BB4F00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F2718C5"/>
    <w:multiLevelType w:val="hybridMultilevel"/>
    <w:tmpl w:val="CABADA72"/>
    <w:lvl w:ilvl="0" w:tplc="8BB4F00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FAA44C3"/>
    <w:multiLevelType w:val="hybridMultilevel"/>
    <w:tmpl w:val="5A165004"/>
    <w:lvl w:ilvl="0" w:tplc="8BB4F004">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22128D9"/>
    <w:multiLevelType w:val="hybridMultilevel"/>
    <w:tmpl w:val="865858C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15:restartNumberingAfterBreak="0">
    <w:nsid w:val="43816863"/>
    <w:multiLevelType w:val="hybridMultilevel"/>
    <w:tmpl w:val="D80CF832"/>
    <w:lvl w:ilvl="0" w:tplc="5C9EAA44">
      <w:start w:val="1"/>
      <w:numFmt w:val="none"/>
      <w:lvlText w:val="一、"/>
      <w:lvlJc w:val="left"/>
      <w:pPr>
        <w:ind w:left="432" w:hanging="432"/>
      </w:pPr>
      <w:rPr>
        <w:rFonts w:hint="default"/>
      </w:rPr>
    </w:lvl>
    <w:lvl w:ilvl="1" w:tplc="8BB4F004">
      <w:start w:val="1"/>
      <w:numFmt w:val="decimal"/>
      <w:lvlText w:val="%2."/>
      <w:lvlJc w:val="left"/>
      <w:pPr>
        <w:ind w:left="360" w:hanging="360"/>
      </w:pPr>
      <w:rPr>
        <w:rFonts w:hint="eastAsia"/>
      </w:rPr>
    </w:lvl>
    <w:lvl w:ilvl="2" w:tplc="AD681446">
      <w:start w:val="1"/>
      <w:numFmt w:val="japaneseCounting"/>
      <w:lvlText w:val="%3、"/>
      <w:lvlJc w:val="left"/>
      <w:pPr>
        <w:ind w:left="432" w:hanging="432"/>
      </w:pPr>
      <w:rPr>
        <w:rFonts w:hint="default"/>
      </w:rPr>
    </w:lvl>
    <w:lvl w:ilvl="3" w:tplc="4B52E924">
      <w:start w:val="1"/>
      <w:numFmt w:val="decimal"/>
      <w:lvlText w:val="%4、"/>
      <w:lvlJc w:val="left"/>
      <w:pPr>
        <w:ind w:left="360" w:hanging="36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5B6281D"/>
    <w:multiLevelType w:val="hybridMultilevel"/>
    <w:tmpl w:val="36A01658"/>
    <w:lvl w:ilvl="0" w:tplc="8BB4F004">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8291503"/>
    <w:multiLevelType w:val="hybridMultilevel"/>
    <w:tmpl w:val="A5007AA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2A3E2F0"/>
    <w:multiLevelType w:val="singleLevel"/>
    <w:tmpl w:val="52A3E2F0"/>
    <w:lvl w:ilvl="0">
      <w:start w:val="1"/>
      <w:numFmt w:val="decimal"/>
      <w:lvlText w:val="%1."/>
      <w:lvlJc w:val="left"/>
      <w:pPr>
        <w:tabs>
          <w:tab w:val="num" w:pos="425"/>
        </w:tabs>
        <w:ind w:left="425" w:hanging="425"/>
      </w:pPr>
    </w:lvl>
  </w:abstractNum>
  <w:abstractNum w:abstractNumId="10" w15:restartNumberingAfterBreak="0">
    <w:nsid w:val="52A3E31F"/>
    <w:multiLevelType w:val="singleLevel"/>
    <w:tmpl w:val="52A3E31F"/>
    <w:lvl w:ilvl="0">
      <w:start w:val="1"/>
      <w:numFmt w:val="decimal"/>
      <w:lvlText w:val="%1."/>
      <w:lvlJc w:val="left"/>
      <w:pPr>
        <w:tabs>
          <w:tab w:val="num" w:pos="425"/>
        </w:tabs>
        <w:ind w:left="425" w:hanging="425"/>
      </w:pPr>
    </w:lvl>
  </w:abstractNum>
  <w:abstractNum w:abstractNumId="11" w15:restartNumberingAfterBreak="0">
    <w:nsid w:val="52A3E3C1"/>
    <w:multiLevelType w:val="singleLevel"/>
    <w:tmpl w:val="52A3E3C1"/>
    <w:lvl w:ilvl="0">
      <w:start w:val="1"/>
      <w:numFmt w:val="decimal"/>
      <w:lvlText w:val="%1."/>
      <w:lvlJc w:val="left"/>
      <w:pPr>
        <w:tabs>
          <w:tab w:val="num" w:pos="425"/>
        </w:tabs>
        <w:ind w:left="425" w:hanging="425"/>
      </w:pPr>
    </w:lvl>
  </w:abstractNum>
  <w:abstractNum w:abstractNumId="12" w15:restartNumberingAfterBreak="0">
    <w:nsid w:val="639C24AF"/>
    <w:multiLevelType w:val="hybridMultilevel"/>
    <w:tmpl w:val="3086CED2"/>
    <w:lvl w:ilvl="0" w:tplc="FFCCE0DE">
      <w:start w:val="1"/>
      <w:numFmt w:val="japaneseCounting"/>
      <w:lvlText w:val="%1、"/>
      <w:lvlJc w:val="left"/>
      <w:pPr>
        <w:ind w:left="432" w:hanging="432"/>
      </w:pPr>
      <w:rPr>
        <w:rFonts w:hint="default"/>
        <w:lang w:val="en-US"/>
      </w:rPr>
    </w:lvl>
    <w:lvl w:ilvl="1" w:tplc="188034F8">
      <w:start w:val="1"/>
      <w:numFmt w:val="decimal"/>
      <w:lvlText w:val="%2、"/>
      <w:lvlJc w:val="left"/>
      <w:pPr>
        <w:ind w:left="360" w:hanging="360"/>
      </w:pPr>
      <w:rPr>
        <w:rFonts w:cstheme="minorBidi" w:hint="default"/>
        <w:color w:val="auto"/>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lvlOverride w:ilvl="0">
      <w:startOverride w:val="1"/>
    </w:lvlOverride>
  </w:num>
  <w:num w:numId="2">
    <w:abstractNumId w:val="10"/>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num>
  <w:num w:numId="5">
    <w:abstractNumId w:val="12"/>
  </w:num>
  <w:num w:numId="6">
    <w:abstractNumId w:val="8"/>
  </w:num>
  <w:num w:numId="7">
    <w:abstractNumId w:val="6"/>
  </w:num>
  <w:num w:numId="8">
    <w:abstractNumId w:val="4"/>
  </w:num>
  <w:num w:numId="9">
    <w:abstractNumId w:val="0"/>
  </w:num>
  <w:num w:numId="10">
    <w:abstractNumId w:val="7"/>
  </w:num>
  <w:num w:numId="11">
    <w:abstractNumId w:val="2"/>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7BF"/>
    <w:rsid w:val="000F641B"/>
    <w:rsid w:val="000F79A2"/>
    <w:rsid w:val="001522C4"/>
    <w:rsid w:val="0017556E"/>
    <w:rsid w:val="0027392D"/>
    <w:rsid w:val="003737BF"/>
    <w:rsid w:val="003D75C5"/>
    <w:rsid w:val="00546E3B"/>
    <w:rsid w:val="005D3109"/>
    <w:rsid w:val="00620192"/>
    <w:rsid w:val="00683D32"/>
    <w:rsid w:val="0069749F"/>
    <w:rsid w:val="007A246D"/>
    <w:rsid w:val="008D19F1"/>
    <w:rsid w:val="00A7422A"/>
    <w:rsid w:val="00AA2ED5"/>
    <w:rsid w:val="00BA6A74"/>
    <w:rsid w:val="00C30B5A"/>
    <w:rsid w:val="00C32041"/>
    <w:rsid w:val="00CD0F5A"/>
    <w:rsid w:val="00D322D9"/>
    <w:rsid w:val="00D36F14"/>
    <w:rsid w:val="00E17E91"/>
    <w:rsid w:val="00E3386C"/>
    <w:rsid w:val="00EB5392"/>
    <w:rsid w:val="00EF4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F6D5DC"/>
  <w15:docId w15:val="{B4703887-ABF8-435D-A6C9-641A6DAC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556E"/>
    <w:pPr>
      <w:widowControl w:val="0"/>
      <w:jc w:val="both"/>
    </w:pPr>
  </w:style>
  <w:style w:type="paragraph" w:styleId="1">
    <w:name w:val="heading 1"/>
    <w:basedOn w:val="a"/>
    <w:next w:val="a"/>
    <w:link w:val="10"/>
    <w:uiPriority w:val="9"/>
    <w:qFormat/>
    <w:rsid w:val="0062019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62019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620192"/>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62019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样式1"/>
    <w:basedOn w:val="a"/>
    <w:qFormat/>
    <w:rsid w:val="007A246D"/>
    <w:pPr>
      <w:jc w:val="center"/>
    </w:pPr>
    <w:rPr>
      <w:rFonts w:ascii="宋体" w:eastAsia="宋体" w:hAnsi="宋体"/>
      <w:b/>
      <w:sz w:val="32"/>
      <w:szCs w:val="32"/>
    </w:rPr>
  </w:style>
  <w:style w:type="paragraph" w:styleId="a3">
    <w:name w:val="Title"/>
    <w:basedOn w:val="a"/>
    <w:next w:val="a"/>
    <w:link w:val="a4"/>
    <w:uiPriority w:val="10"/>
    <w:qFormat/>
    <w:rsid w:val="00620192"/>
    <w:pPr>
      <w:spacing w:before="240" w:after="60"/>
      <w:jc w:val="center"/>
      <w:outlineLvl w:val="0"/>
    </w:pPr>
    <w:rPr>
      <w:rFonts w:asciiTheme="majorHAnsi" w:eastAsia="宋体" w:hAnsiTheme="majorHAnsi" w:cstheme="majorBidi"/>
      <w:b/>
      <w:bCs/>
      <w:sz w:val="32"/>
      <w:szCs w:val="32"/>
    </w:rPr>
  </w:style>
  <w:style w:type="character" w:customStyle="1" w:styleId="a4">
    <w:name w:val="标题 字符"/>
    <w:basedOn w:val="a0"/>
    <w:link w:val="a3"/>
    <w:uiPriority w:val="10"/>
    <w:rsid w:val="00620192"/>
    <w:rPr>
      <w:rFonts w:asciiTheme="majorHAnsi" w:eastAsia="宋体" w:hAnsiTheme="majorHAnsi" w:cstheme="majorBidi"/>
      <w:b/>
      <w:bCs/>
      <w:sz w:val="32"/>
      <w:szCs w:val="32"/>
    </w:rPr>
  </w:style>
  <w:style w:type="character" w:customStyle="1" w:styleId="10">
    <w:name w:val="标题 1 字符"/>
    <w:basedOn w:val="a0"/>
    <w:link w:val="1"/>
    <w:uiPriority w:val="9"/>
    <w:rsid w:val="00620192"/>
    <w:rPr>
      <w:b/>
      <w:bCs/>
      <w:kern w:val="44"/>
      <w:sz w:val="44"/>
      <w:szCs w:val="44"/>
    </w:rPr>
  </w:style>
  <w:style w:type="character" w:customStyle="1" w:styleId="20">
    <w:name w:val="标题 2 字符"/>
    <w:basedOn w:val="a0"/>
    <w:link w:val="2"/>
    <w:uiPriority w:val="9"/>
    <w:rsid w:val="00620192"/>
    <w:rPr>
      <w:rFonts w:asciiTheme="majorHAnsi" w:eastAsiaTheme="majorEastAsia" w:hAnsiTheme="majorHAnsi" w:cstheme="majorBidi"/>
      <w:b/>
      <w:bCs/>
      <w:sz w:val="32"/>
      <w:szCs w:val="32"/>
    </w:rPr>
  </w:style>
  <w:style w:type="character" w:customStyle="1" w:styleId="30">
    <w:name w:val="标题 3 字符"/>
    <w:basedOn w:val="a0"/>
    <w:link w:val="3"/>
    <w:uiPriority w:val="9"/>
    <w:rsid w:val="00620192"/>
    <w:rPr>
      <w:b/>
      <w:bCs/>
      <w:sz w:val="32"/>
      <w:szCs w:val="32"/>
    </w:rPr>
  </w:style>
  <w:style w:type="character" w:customStyle="1" w:styleId="40">
    <w:name w:val="标题 4 字符"/>
    <w:basedOn w:val="a0"/>
    <w:link w:val="4"/>
    <w:uiPriority w:val="9"/>
    <w:rsid w:val="00620192"/>
    <w:rPr>
      <w:rFonts w:asciiTheme="majorHAnsi" w:eastAsiaTheme="majorEastAsia" w:hAnsiTheme="majorHAnsi" w:cstheme="majorBidi"/>
      <w:b/>
      <w:bCs/>
      <w:sz w:val="28"/>
      <w:szCs w:val="28"/>
    </w:rPr>
  </w:style>
  <w:style w:type="paragraph" w:styleId="a5">
    <w:name w:val="header"/>
    <w:basedOn w:val="a"/>
    <w:link w:val="a6"/>
    <w:uiPriority w:val="99"/>
    <w:unhideWhenUsed/>
    <w:rsid w:val="00D36F1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36F14"/>
    <w:rPr>
      <w:sz w:val="18"/>
      <w:szCs w:val="18"/>
    </w:rPr>
  </w:style>
  <w:style w:type="paragraph" w:styleId="a7">
    <w:name w:val="footer"/>
    <w:basedOn w:val="a"/>
    <w:link w:val="a8"/>
    <w:uiPriority w:val="99"/>
    <w:unhideWhenUsed/>
    <w:rsid w:val="00D36F14"/>
    <w:pPr>
      <w:tabs>
        <w:tab w:val="center" w:pos="4153"/>
        <w:tab w:val="right" w:pos="8306"/>
      </w:tabs>
      <w:snapToGrid w:val="0"/>
      <w:jc w:val="left"/>
    </w:pPr>
    <w:rPr>
      <w:sz w:val="18"/>
      <w:szCs w:val="18"/>
    </w:rPr>
  </w:style>
  <w:style w:type="character" w:customStyle="1" w:styleId="a8">
    <w:name w:val="页脚 字符"/>
    <w:basedOn w:val="a0"/>
    <w:link w:val="a7"/>
    <w:uiPriority w:val="99"/>
    <w:rsid w:val="00D36F14"/>
    <w:rPr>
      <w:sz w:val="18"/>
      <w:szCs w:val="18"/>
    </w:rPr>
  </w:style>
  <w:style w:type="character" w:styleId="a9">
    <w:name w:val="Hyperlink"/>
    <w:basedOn w:val="a0"/>
    <w:uiPriority w:val="99"/>
    <w:unhideWhenUsed/>
    <w:rsid w:val="003D75C5"/>
    <w:rPr>
      <w:color w:val="0563C1" w:themeColor="hyperlink"/>
      <w:u w:val="single"/>
    </w:rPr>
  </w:style>
  <w:style w:type="character" w:styleId="aa">
    <w:name w:val="Unresolved Mention"/>
    <w:basedOn w:val="a0"/>
    <w:uiPriority w:val="99"/>
    <w:semiHidden/>
    <w:unhideWhenUsed/>
    <w:rsid w:val="003D75C5"/>
    <w:rPr>
      <w:color w:val="605E5C"/>
      <w:shd w:val="clear" w:color="auto" w:fill="E1DFDD"/>
    </w:rPr>
  </w:style>
  <w:style w:type="paragraph" w:styleId="ab">
    <w:name w:val="List Paragraph"/>
    <w:basedOn w:val="a"/>
    <w:uiPriority w:val="99"/>
    <w:qFormat/>
    <w:rsid w:val="00EF4EE0"/>
    <w:pPr>
      <w:ind w:firstLineChars="200" w:firstLine="420"/>
    </w:pPr>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457;&#36865;&#33267;&#32463;&#21150;&#20154;&#37038;&#31665;&#65306;zhulily@sjt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197</Words>
  <Characters>1125</Characters>
  <Application>Microsoft Office Word</Application>
  <DocSecurity>0</DocSecurity>
  <Lines>9</Lines>
  <Paragraphs>2</Paragraphs>
  <ScaleCrop>false</ScaleCrop>
  <Company>Microsoft</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leoniewkx@outlook.com</dc:creator>
  <cp:keywords/>
  <dc:description/>
  <cp:lastModifiedBy>Administrator</cp:lastModifiedBy>
  <cp:revision>2</cp:revision>
  <dcterms:created xsi:type="dcterms:W3CDTF">2024-04-23T06:49:00Z</dcterms:created>
  <dcterms:modified xsi:type="dcterms:W3CDTF">2024-04-23T06:49:00Z</dcterms:modified>
</cp:coreProperties>
</file>